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7" w:rsidRPr="000E2127" w:rsidRDefault="000E2127" w:rsidP="000E2127">
      <w:pPr>
        <w:pStyle w:val="a3"/>
        <w:spacing w:after="549" w:afterAutospacing="0"/>
        <w:jc w:val="center"/>
        <w:rPr>
          <w:color w:val="2B2B2B"/>
          <w:sz w:val="40"/>
          <w:szCs w:val="40"/>
        </w:rPr>
      </w:pPr>
      <w:r w:rsidRPr="000E2127">
        <w:rPr>
          <w:rStyle w:val="a4"/>
          <w:color w:val="2B2B2B"/>
          <w:sz w:val="40"/>
          <w:szCs w:val="40"/>
        </w:rPr>
        <w:t>Документы,</w:t>
      </w:r>
      <w:r w:rsidRPr="000E2127">
        <w:rPr>
          <w:b/>
          <w:bCs/>
          <w:color w:val="2B2B2B"/>
          <w:sz w:val="40"/>
          <w:szCs w:val="40"/>
        </w:rPr>
        <w:br/>
      </w:r>
      <w:r w:rsidRPr="000E2127">
        <w:rPr>
          <w:rStyle w:val="a4"/>
          <w:color w:val="2B2B2B"/>
          <w:sz w:val="40"/>
          <w:szCs w:val="40"/>
        </w:rPr>
        <w:t>необходимые для предоставления компенсации оплаты за детский сад</w:t>
      </w:r>
    </w:p>
    <w:p w:rsidR="000E2127" w:rsidRPr="000E2127" w:rsidRDefault="000E2127" w:rsidP="000E2127">
      <w:pPr>
        <w:pStyle w:val="a3"/>
        <w:spacing w:after="549" w:afterAutospacing="0"/>
        <w:rPr>
          <w:color w:val="2B2B2B"/>
          <w:sz w:val="40"/>
          <w:szCs w:val="40"/>
        </w:rPr>
      </w:pPr>
      <w:hyperlink r:id="rId4" w:tgtFrame="blank" w:history="1">
        <w:r w:rsidRPr="000E2127">
          <w:rPr>
            <w:rStyle w:val="a5"/>
            <w:color w:val="6666FF"/>
            <w:sz w:val="40"/>
            <w:szCs w:val="40"/>
          </w:rPr>
          <w:t>Закон РФ "Об образовании"</w:t>
        </w:r>
      </w:hyperlink>
      <w:r w:rsidRPr="000E2127">
        <w:rPr>
          <w:color w:val="2B2B2B"/>
          <w:sz w:val="40"/>
          <w:szCs w:val="40"/>
        </w:rPr>
        <w:t> N 3266-1 от 10.07.1992</w:t>
      </w:r>
    </w:p>
    <w:p w:rsidR="000E2127" w:rsidRPr="000E2127" w:rsidRDefault="000E2127" w:rsidP="000E2127">
      <w:pPr>
        <w:pStyle w:val="a3"/>
        <w:spacing w:after="549" w:afterAutospacing="0"/>
        <w:rPr>
          <w:color w:val="2B2B2B"/>
          <w:sz w:val="40"/>
          <w:szCs w:val="40"/>
        </w:rPr>
      </w:pPr>
      <w:r w:rsidRPr="000E2127">
        <w:rPr>
          <w:color w:val="2B2B2B"/>
          <w:sz w:val="40"/>
          <w:szCs w:val="40"/>
        </w:rPr>
        <w:t>Статья 52.2. 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</w:r>
    </w:p>
    <w:p w:rsidR="000E2127" w:rsidRPr="000E2127" w:rsidRDefault="000E2127" w:rsidP="000E2127">
      <w:pPr>
        <w:pStyle w:val="a3"/>
        <w:spacing w:after="549" w:afterAutospacing="0"/>
        <w:rPr>
          <w:color w:val="2B2B2B"/>
          <w:sz w:val="40"/>
          <w:szCs w:val="40"/>
        </w:rPr>
      </w:pPr>
      <w:r w:rsidRPr="000E2127">
        <w:rPr>
          <w:color w:val="2B2B2B"/>
          <w:sz w:val="40"/>
          <w:szCs w:val="40"/>
        </w:rPr>
        <w:t>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(далее - компенсация) на первого ребенка в размере 20 процентов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- в размере 50 процентов и на третьего ребенка и последующих детей - в размере 70 процентов размера указанной родительской платы.</w:t>
      </w:r>
    </w:p>
    <w:p w:rsidR="000E2127" w:rsidRPr="000E2127" w:rsidRDefault="000E2127" w:rsidP="000E2127">
      <w:pPr>
        <w:pStyle w:val="a3"/>
        <w:spacing w:after="549" w:afterAutospacing="0"/>
        <w:rPr>
          <w:color w:val="2B2B2B"/>
          <w:sz w:val="40"/>
          <w:szCs w:val="40"/>
        </w:rPr>
      </w:pPr>
      <w:r w:rsidRPr="000E2127">
        <w:rPr>
          <w:color w:val="2B2B2B"/>
          <w:sz w:val="40"/>
          <w:szCs w:val="40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</w:t>
      </w:r>
    </w:p>
    <w:p w:rsidR="000E2127" w:rsidRPr="000E2127" w:rsidRDefault="000E2127" w:rsidP="000E2127">
      <w:pPr>
        <w:pStyle w:val="a3"/>
        <w:spacing w:after="549" w:afterAutospacing="0"/>
        <w:rPr>
          <w:color w:val="2B2B2B"/>
          <w:sz w:val="40"/>
          <w:szCs w:val="40"/>
        </w:rPr>
      </w:pPr>
      <w:r w:rsidRPr="000E2127">
        <w:rPr>
          <w:color w:val="2B2B2B"/>
          <w:sz w:val="40"/>
          <w:szCs w:val="40"/>
        </w:rPr>
        <w:lastRenderedPageBreak/>
        <w:t>Для получения компенсации платы за детский сад необходимо предоставить следующие документы:</w:t>
      </w:r>
    </w:p>
    <w:p w:rsidR="000E2127" w:rsidRPr="000E2127" w:rsidRDefault="000E2127" w:rsidP="000E2127">
      <w:pPr>
        <w:pStyle w:val="a3"/>
        <w:spacing w:after="549" w:afterAutospacing="0"/>
        <w:rPr>
          <w:color w:val="2B2B2B"/>
          <w:sz w:val="40"/>
          <w:szCs w:val="40"/>
        </w:rPr>
      </w:pPr>
      <w:r w:rsidRPr="000E2127">
        <w:rPr>
          <w:color w:val="2B2B2B"/>
          <w:sz w:val="40"/>
          <w:szCs w:val="40"/>
        </w:rPr>
        <w:t>1. Копию паспорта родителя, на которого оформляется компенсация.</w:t>
      </w:r>
    </w:p>
    <w:p w:rsidR="000E2127" w:rsidRPr="000E2127" w:rsidRDefault="000E2127" w:rsidP="000E2127">
      <w:pPr>
        <w:pStyle w:val="a3"/>
        <w:spacing w:after="549" w:afterAutospacing="0"/>
        <w:rPr>
          <w:color w:val="2B2B2B"/>
          <w:sz w:val="40"/>
          <w:szCs w:val="40"/>
        </w:rPr>
      </w:pPr>
      <w:r w:rsidRPr="000E2127">
        <w:rPr>
          <w:color w:val="2B2B2B"/>
          <w:sz w:val="40"/>
          <w:szCs w:val="40"/>
        </w:rPr>
        <w:t>2. Копию свидетельства о рождении ребенка (если ребенок единственный в семье) либо копии свидетельств о рождении всех детей, если их в семье несколько.</w:t>
      </w:r>
    </w:p>
    <w:p w:rsidR="000E2127" w:rsidRPr="000E2127" w:rsidRDefault="000E2127" w:rsidP="000E2127">
      <w:pPr>
        <w:pStyle w:val="a3"/>
        <w:spacing w:after="549" w:afterAutospacing="0"/>
        <w:rPr>
          <w:color w:val="2B2B2B"/>
          <w:sz w:val="40"/>
          <w:szCs w:val="40"/>
        </w:rPr>
      </w:pPr>
      <w:r w:rsidRPr="000E2127">
        <w:rPr>
          <w:color w:val="2B2B2B"/>
          <w:sz w:val="40"/>
          <w:szCs w:val="40"/>
        </w:rPr>
        <w:t>3. Копию первой страницы сберкнижки родителя, на которого оформляется компенсация.</w:t>
      </w:r>
    </w:p>
    <w:p w:rsidR="000E2127" w:rsidRPr="000E2127" w:rsidRDefault="000E2127" w:rsidP="000E2127">
      <w:pPr>
        <w:pStyle w:val="a3"/>
        <w:spacing w:after="549" w:afterAutospacing="0"/>
        <w:rPr>
          <w:color w:val="2B2B2B"/>
          <w:sz w:val="40"/>
          <w:szCs w:val="40"/>
        </w:rPr>
      </w:pPr>
      <w:r w:rsidRPr="000E2127">
        <w:rPr>
          <w:color w:val="2B2B2B"/>
          <w:sz w:val="40"/>
          <w:szCs w:val="40"/>
        </w:rPr>
        <w:t>4. Заявление (предоставляется детским садом).</w:t>
      </w:r>
    </w:p>
    <w:p w:rsidR="00941580" w:rsidRPr="000E2127" w:rsidRDefault="00941580">
      <w:pPr>
        <w:rPr>
          <w:rFonts w:ascii="Times New Roman" w:hAnsi="Times New Roman" w:cs="Times New Roman"/>
          <w:sz w:val="40"/>
          <w:szCs w:val="40"/>
        </w:rPr>
      </w:pPr>
    </w:p>
    <w:sectPr w:rsidR="00941580" w:rsidRPr="000E2127" w:rsidSect="000418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2127"/>
    <w:rsid w:val="000418BE"/>
    <w:rsid w:val="000E2127"/>
    <w:rsid w:val="00432671"/>
    <w:rsid w:val="0094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127"/>
    <w:rPr>
      <w:b/>
      <w:bCs/>
    </w:rPr>
  </w:style>
  <w:style w:type="character" w:styleId="a5">
    <w:name w:val="Hyperlink"/>
    <w:basedOn w:val="a0"/>
    <w:uiPriority w:val="99"/>
    <w:semiHidden/>
    <w:unhideWhenUsed/>
    <w:rsid w:val="000E2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popular/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2017-01-12T18:36:00Z</dcterms:created>
  <dcterms:modified xsi:type="dcterms:W3CDTF">2017-01-12T18:37:00Z</dcterms:modified>
</cp:coreProperties>
</file>